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153" w:rsidRDefault="00EA5153">
      <w:pPr>
        <w:spacing w:line="560" w:lineRule="exact"/>
        <w:jc w:val="center"/>
        <w:rPr>
          <w:rFonts w:ascii="宋体" w:hAnsi="宋体"/>
          <w:b/>
          <w:sz w:val="36"/>
          <w:szCs w:val="36"/>
        </w:rPr>
      </w:pPr>
    </w:p>
    <w:p w:rsidR="00EA5153" w:rsidRDefault="00EA5153">
      <w:pPr>
        <w:spacing w:line="560" w:lineRule="exact"/>
        <w:jc w:val="center"/>
        <w:rPr>
          <w:rFonts w:ascii="宋体" w:hAnsi="宋体"/>
          <w:b/>
          <w:sz w:val="36"/>
          <w:szCs w:val="36"/>
        </w:rPr>
      </w:pPr>
    </w:p>
    <w:p w:rsidR="00EA5153" w:rsidRDefault="00EA5153">
      <w:pPr>
        <w:spacing w:line="560" w:lineRule="exact"/>
        <w:jc w:val="center"/>
        <w:rPr>
          <w:rFonts w:ascii="宋体" w:hAnsi="宋体"/>
          <w:b/>
          <w:sz w:val="36"/>
          <w:szCs w:val="36"/>
        </w:rPr>
      </w:pPr>
    </w:p>
    <w:p w:rsidR="00EA5153" w:rsidRDefault="00901241">
      <w:pPr>
        <w:spacing w:line="560" w:lineRule="exact"/>
        <w:jc w:val="center"/>
        <w:rPr>
          <w:rFonts w:ascii="宋体" w:hAnsi="宋体"/>
          <w:b/>
          <w:sz w:val="36"/>
          <w:szCs w:val="36"/>
        </w:rPr>
      </w:pPr>
      <w:r>
        <w:rPr>
          <w:rFonts w:ascii="宋体" w:hAnsi="宋体"/>
          <w:b/>
          <w:sz w:val="36"/>
          <w:szCs w:val="36"/>
        </w:rPr>
        <w:pict>
          <v:shapetype id="_x0000_t202" coordsize="21600,21600" o:spt="202" path="m,l,21600r21600,l21600,xe">
            <v:stroke joinstyle="miter"/>
            <v:path gradientshapeok="t" o:connecttype="rect"/>
          </v:shapetype>
          <v:shape id="_x0000_s1027" type="#_x0000_t202" style="position:absolute;left:0;text-align:left;margin-left:13.45pt;margin-top:1.85pt;width:419.3pt;height:95.25pt;z-index:1;mso-width-relative:margin;mso-height-relative:margin" strokecolor="white">
            <v:textbox>
              <w:txbxContent>
                <w:p w:rsidR="00EA5153" w:rsidRPr="00C40770" w:rsidRDefault="004100D4">
                  <w:pPr>
                    <w:jc w:val="center"/>
                    <w:rPr>
                      <w:rFonts w:ascii="方正小标宋简体" w:eastAsia="方正小标宋简体"/>
                      <w:b/>
                      <w:color w:val="FF0000"/>
                      <w:sz w:val="126"/>
                      <w:szCs w:val="126"/>
                    </w:rPr>
                  </w:pPr>
                  <w:r w:rsidRPr="00AE4DCF">
                    <w:rPr>
                      <w:rFonts w:ascii="方正小标宋简体" w:eastAsia="方正小标宋简体" w:hint="eastAsia"/>
                      <w:b/>
                      <w:color w:val="FF0000"/>
                      <w:spacing w:val="5"/>
                      <w:w w:val="56"/>
                      <w:kern w:val="0"/>
                      <w:sz w:val="126"/>
                      <w:szCs w:val="126"/>
                      <w:fitText w:val="7962" w:id="-2095322878"/>
                    </w:rPr>
                    <w:t>陕西省总工会办公室文件</w:t>
                  </w:r>
                </w:p>
              </w:txbxContent>
            </v:textbox>
          </v:shape>
        </w:pict>
      </w:r>
    </w:p>
    <w:p w:rsidR="00EA5153" w:rsidRDefault="004100D4">
      <w:pPr>
        <w:spacing w:line="560" w:lineRule="exact"/>
        <w:rPr>
          <w:rFonts w:ascii="宋体" w:hAnsi="宋体"/>
          <w:b/>
          <w:sz w:val="36"/>
          <w:szCs w:val="36"/>
        </w:rPr>
      </w:pPr>
      <w:r>
        <w:rPr>
          <w:rFonts w:ascii="宋体" w:hAnsi="宋体" w:hint="eastAsia"/>
          <w:b/>
          <w:sz w:val="36"/>
          <w:szCs w:val="36"/>
        </w:rPr>
        <w:t xml:space="preserve">                        </w:t>
      </w:r>
    </w:p>
    <w:p w:rsidR="00EA5153" w:rsidRDefault="00EA5153">
      <w:pPr>
        <w:spacing w:line="560" w:lineRule="exact"/>
        <w:jc w:val="center"/>
        <w:rPr>
          <w:rFonts w:ascii="仿宋_GB2312" w:eastAsia="仿宋_GB2312" w:hAnsi="仿宋"/>
          <w:sz w:val="32"/>
          <w:szCs w:val="32"/>
        </w:rPr>
      </w:pPr>
    </w:p>
    <w:p w:rsidR="00EA5153" w:rsidRDefault="00EA5153">
      <w:pPr>
        <w:spacing w:line="560" w:lineRule="exact"/>
        <w:jc w:val="center"/>
        <w:rPr>
          <w:rFonts w:ascii="仿宋_GB2312" w:eastAsia="仿宋_GB2312" w:hAnsi="仿宋"/>
          <w:sz w:val="32"/>
          <w:szCs w:val="32"/>
        </w:rPr>
      </w:pPr>
    </w:p>
    <w:p w:rsidR="00EA5153" w:rsidRDefault="00EA5153">
      <w:pPr>
        <w:spacing w:line="560" w:lineRule="exact"/>
        <w:jc w:val="center"/>
        <w:rPr>
          <w:rFonts w:ascii="仿宋_GB2312" w:eastAsia="仿宋_GB2312" w:hAnsi="仿宋"/>
          <w:sz w:val="32"/>
          <w:szCs w:val="32"/>
        </w:rPr>
      </w:pPr>
    </w:p>
    <w:p w:rsidR="00EA5153" w:rsidRDefault="00EA5153">
      <w:pPr>
        <w:spacing w:line="560" w:lineRule="exact"/>
        <w:jc w:val="center"/>
        <w:rPr>
          <w:rFonts w:ascii="仿宋_GB2312" w:eastAsia="仿宋_GB2312" w:hAnsi="仿宋"/>
          <w:sz w:val="32"/>
          <w:szCs w:val="32"/>
        </w:rPr>
      </w:pPr>
    </w:p>
    <w:p w:rsidR="00AE4DCF" w:rsidRDefault="00AE4DCF" w:rsidP="00AE4DCF">
      <w:pPr>
        <w:spacing w:line="520" w:lineRule="exact"/>
        <w:ind w:firstLineChars="800" w:firstLine="2560"/>
        <w:jc w:val="left"/>
        <w:rPr>
          <w:rFonts w:ascii="仿宋" w:eastAsia="仿宋" w:hAnsi="仿宋" w:hint="eastAsia"/>
          <w:sz w:val="32"/>
          <w:szCs w:val="32"/>
        </w:rPr>
      </w:pPr>
      <w:r>
        <w:rPr>
          <w:rFonts w:ascii="仿宋" w:eastAsia="仿宋" w:hAnsi="仿宋" w:hint="eastAsia"/>
          <w:sz w:val="32"/>
          <w:szCs w:val="32"/>
        </w:rPr>
        <w:t xml:space="preserve">陕工办发〔2020〕18号 </w:t>
      </w:r>
    </w:p>
    <w:p w:rsidR="00AE4DCF" w:rsidRDefault="00901241" w:rsidP="00AE4DCF">
      <w:pPr>
        <w:spacing w:line="560" w:lineRule="exact"/>
        <w:rPr>
          <w:rFonts w:ascii="方正小标宋简体" w:eastAsia="方正小标宋简体" w:hint="eastAsia"/>
          <w:sz w:val="48"/>
          <w:szCs w:val="48"/>
        </w:rPr>
      </w:pPr>
      <w:r>
        <w:rPr>
          <w:rFonts w:ascii="宋体" w:hAnsi="宋体"/>
          <w:b/>
          <w:sz w:val="36"/>
          <w:szCs w:val="36"/>
        </w:rPr>
        <w:pict>
          <v:shapetype id="_x0000_t32" coordsize="21600,21600" o:spt="32" o:oned="t" path="m,l21600,21600e" filled="f">
            <v:path arrowok="t" fillok="f" o:connecttype="none"/>
            <o:lock v:ext="edit" shapetype="t"/>
          </v:shapetype>
          <v:shape id="_x0000_s1028" type="#_x0000_t32" style="position:absolute;left:0;text-align:left;margin-left:-14.15pt;margin-top:6.45pt;width:468pt;height:.05pt;z-index:2;mso-width-relative:page;mso-height-relative:page" o:connectortype="straight" strokecolor="red" strokeweight="2.5pt"/>
        </w:pict>
      </w:r>
    </w:p>
    <w:p w:rsidR="00AE4DCF" w:rsidRDefault="00AE4DCF" w:rsidP="00AE4DCF">
      <w:pPr>
        <w:spacing w:line="560" w:lineRule="exact"/>
        <w:rPr>
          <w:rFonts w:ascii="方正小标宋简体" w:eastAsia="方正小标宋简体" w:hint="eastAsia"/>
          <w:sz w:val="48"/>
          <w:szCs w:val="48"/>
        </w:rPr>
      </w:pPr>
    </w:p>
    <w:p w:rsidR="00AE4DCF" w:rsidRDefault="00AE4DCF" w:rsidP="00AE4DCF">
      <w:pPr>
        <w:spacing w:line="520" w:lineRule="exact"/>
        <w:jc w:val="center"/>
        <w:rPr>
          <w:rFonts w:ascii="方正小标宋简体" w:eastAsia="方正小标宋简体" w:hint="eastAsia"/>
          <w:sz w:val="48"/>
          <w:szCs w:val="48"/>
        </w:rPr>
      </w:pPr>
      <w:r>
        <w:rPr>
          <w:rFonts w:ascii="方正小标宋简体" w:eastAsia="方正小标宋简体" w:hint="eastAsia"/>
          <w:sz w:val="48"/>
          <w:szCs w:val="48"/>
        </w:rPr>
        <w:t>陕西省总工会办公室印发《关于助力稳就业稳增长返还小微企业工会经费支持政策的意见》的通知</w:t>
      </w:r>
    </w:p>
    <w:p w:rsidR="00AE4DCF" w:rsidRDefault="00AE4DCF" w:rsidP="00AE4DCF">
      <w:pPr>
        <w:spacing w:line="520" w:lineRule="exact"/>
        <w:jc w:val="center"/>
        <w:rPr>
          <w:rFonts w:ascii="方正小标宋简体" w:eastAsia="方正小标宋简体" w:hint="eastAsia"/>
          <w:sz w:val="48"/>
          <w:szCs w:val="48"/>
        </w:rPr>
      </w:pPr>
    </w:p>
    <w:p w:rsidR="00AE4DCF" w:rsidRDefault="00AE4DCF" w:rsidP="00AE4DCF">
      <w:pPr>
        <w:spacing w:line="520" w:lineRule="exact"/>
        <w:jc w:val="center"/>
        <w:rPr>
          <w:rFonts w:ascii="方正小标宋简体" w:eastAsia="方正小标宋简体" w:hint="eastAsia"/>
          <w:sz w:val="48"/>
          <w:szCs w:val="48"/>
        </w:rPr>
      </w:pPr>
      <w:bookmarkStart w:id="0" w:name="_GoBack"/>
      <w:bookmarkEnd w:id="0"/>
    </w:p>
    <w:p w:rsidR="00AE4DCF" w:rsidRDefault="00AE4DCF" w:rsidP="00AE4DCF">
      <w:pPr>
        <w:spacing w:line="520" w:lineRule="exact"/>
        <w:ind w:firstLineChars="200" w:firstLine="640"/>
        <w:jc w:val="left"/>
        <w:rPr>
          <w:rFonts w:ascii="仿宋" w:eastAsia="仿宋" w:hAnsi="仿宋" w:hint="eastAsia"/>
          <w:sz w:val="32"/>
          <w:szCs w:val="32"/>
        </w:rPr>
      </w:pPr>
      <w:r>
        <w:rPr>
          <w:rFonts w:ascii="仿宋" w:eastAsia="仿宋" w:hAnsi="仿宋" w:hint="eastAsia"/>
          <w:sz w:val="32"/>
          <w:szCs w:val="32"/>
        </w:rPr>
        <w:t>经省总会议研究，现将《关于助力稳就业稳增长返还小微企业工会经费支持政策的意见》印发你们，请认真遵照执行。</w:t>
      </w:r>
    </w:p>
    <w:p w:rsidR="00AE4DCF" w:rsidRDefault="00AE4DCF" w:rsidP="00AE4DCF">
      <w:pPr>
        <w:spacing w:line="520" w:lineRule="exact"/>
        <w:ind w:firstLineChars="200" w:firstLine="640"/>
        <w:jc w:val="left"/>
        <w:rPr>
          <w:rFonts w:ascii="仿宋" w:eastAsia="仿宋" w:hAnsi="仿宋" w:hint="eastAsia"/>
          <w:sz w:val="32"/>
          <w:szCs w:val="32"/>
        </w:rPr>
      </w:pPr>
    </w:p>
    <w:p w:rsidR="00AE4DCF" w:rsidRDefault="00AE4DCF" w:rsidP="00AE4DCF">
      <w:pPr>
        <w:spacing w:line="520" w:lineRule="exact"/>
        <w:ind w:firstLineChars="200" w:firstLine="640"/>
        <w:jc w:val="left"/>
        <w:rPr>
          <w:rFonts w:ascii="仿宋" w:eastAsia="仿宋" w:hAnsi="仿宋" w:hint="eastAsia"/>
          <w:sz w:val="32"/>
          <w:szCs w:val="32"/>
        </w:rPr>
      </w:pPr>
    </w:p>
    <w:p w:rsidR="00AE4DCF" w:rsidRDefault="00AE4DCF" w:rsidP="00AE4DCF">
      <w:pPr>
        <w:spacing w:line="520" w:lineRule="exact"/>
        <w:ind w:firstLineChars="1200" w:firstLine="3840"/>
        <w:rPr>
          <w:rFonts w:ascii="仿宋" w:eastAsia="仿宋" w:hAnsi="仿宋" w:hint="eastAsia"/>
          <w:sz w:val="32"/>
          <w:szCs w:val="32"/>
        </w:rPr>
      </w:pPr>
      <w:r>
        <w:rPr>
          <w:rFonts w:ascii="仿宋" w:eastAsia="仿宋" w:hAnsi="仿宋"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陕西省总工会办公室</w:t>
      </w:r>
    </w:p>
    <w:p w:rsidR="00AE4DCF" w:rsidRDefault="00AE4DCF" w:rsidP="00AE4DCF">
      <w:pPr>
        <w:spacing w:line="520" w:lineRule="exact"/>
        <w:ind w:firstLineChars="1500" w:firstLine="4800"/>
        <w:rPr>
          <w:rFonts w:ascii="仿宋" w:eastAsia="仿宋" w:hAnsi="仿宋"/>
          <w:sz w:val="32"/>
          <w:szCs w:val="32"/>
        </w:rPr>
      </w:pPr>
      <w:r>
        <w:rPr>
          <w:rFonts w:ascii="仿宋" w:eastAsia="仿宋" w:hAnsi="仿宋" w:hint="eastAsia"/>
          <w:sz w:val="32"/>
          <w:szCs w:val="32"/>
        </w:rPr>
        <w:t>2020年3月30日</w:t>
      </w:r>
    </w:p>
    <w:p w:rsidR="00AE4DCF" w:rsidRDefault="00AE4DCF" w:rsidP="00AE4DCF">
      <w:pPr>
        <w:spacing w:line="520" w:lineRule="exact"/>
        <w:jc w:val="center"/>
        <w:rPr>
          <w:rFonts w:ascii="方正小标宋简体" w:eastAsia="方正小标宋简体" w:hint="eastAsia"/>
          <w:sz w:val="48"/>
          <w:szCs w:val="48"/>
        </w:rPr>
      </w:pPr>
      <w:r>
        <w:rPr>
          <w:rFonts w:ascii="方正小标宋简体" w:eastAsia="方正小标宋简体" w:hint="eastAsia"/>
          <w:sz w:val="48"/>
          <w:szCs w:val="48"/>
        </w:rPr>
        <w:lastRenderedPageBreak/>
        <w:t>关于助力稳就业稳增长返还小微企业</w:t>
      </w:r>
    </w:p>
    <w:p w:rsidR="00AE4DCF" w:rsidRDefault="00AE4DCF" w:rsidP="00AE4DCF">
      <w:pPr>
        <w:spacing w:line="520" w:lineRule="exact"/>
        <w:jc w:val="center"/>
        <w:rPr>
          <w:rFonts w:ascii="方正小标宋简体" w:eastAsia="方正小标宋简体" w:hint="eastAsia"/>
          <w:sz w:val="48"/>
          <w:szCs w:val="48"/>
        </w:rPr>
      </w:pPr>
      <w:r>
        <w:rPr>
          <w:rFonts w:ascii="方正小标宋简体" w:eastAsia="方正小标宋简体" w:hint="eastAsia"/>
          <w:sz w:val="48"/>
          <w:szCs w:val="48"/>
        </w:rPr>
        <w:t>工会经费支持政策的意见</w:t>
      </w:r>
    </w:p>
    <w:p w:rsidR="00AE4DCF" w:rsidRDefault="00AE4DCF" w:rsidP="00AE4DCF">
      <w:pPr>
        <w:rPr>
          <w:rFonts w:hint="eastAsia"/>
        </w:rPr>
      </w:pPr>
      <w:r>
        <w:rPr>
          <w:rFonts w:hint="eastAsia"/>
        </w:rPr>
        <w:t xml:space="preserve">                                </w:t>
      </w:r>
    </w:p>
    <w:p w:rsidR="00AE4DCF" w:rsidRDefault="00AE4DCF" w:rsidP="00AE4DCF">
      <w:pPr>
        <w:rPr>
          <w:rFonts w:hint="eastAsia"/>
        </w:rPr>
      </w:pPr>
    </w:p>
    <w:p w:rsidR="00AE4DCF" w:rsidRDefault="00AE4DCF" w:rsidP="00AE4DCF"/>
    <w:p w:rsidR="00AE4DCF" w:rsidRDefault="00AE4DCF" w:rsidP="00AE4DCF">
      <w:pPr>
        <w:spacing w:line="580" w:lineRule="exact"/>
        <w:ind w:firstLineChars="200" w:firstLine="640"/>
        <w:rPr>
          <w:rFonts w:ascii="黑体" w:eastAsia="黑体" w:hAnsi="黑体" w:hint="eastAsia"/>
          <w:sz w:val="32"/>
          <w:szCs w:val="32"/>
        </w:rPr>
      </w:pPr>
      <w:r>
        <w:rPr>
          <w:rFonts w:ascii="仿宋" w:eastAsia="仿宋" w:hAnsi="仿宋" w:hint="eastAsia"/>
          <w:sz w:val="32"/>
          <w:szCs w:val="32"/>
        </w:rPr>
        <w:t>为贯彻落实党中央、国务院支持实体经济发展和防控新型冠状病毒感染肺炎疫情的决策部署，规范小微企业工会经费使用管理，稳定小微企业劳动关系，促进小微企业健康发展，根据人力资源和社会保障部、中华全国总工会、中国企业联合会（中国企业家协会）、中华全国工商联合会《关于做好新型冠状病毒感染肺炎疫情防控期间稳定劳动关系支持企业复工复产的意见》(人社部发〔2020〕8号)和中华全国总工会办公厅《关于实施小微企业工会经费支持政策的通知》(厅字〔2019〕32号)，现就我省工会经费支持小微企业发展有关事项通知如下。</w:t>
      </w:r>
      <w:r>
        <w:rPr>
          <w:rFonts w:ascii="仿宋" w:eastAsia="仿宋" w:hAnsi="仿宋" w:hint="eastAsia"/>
          <w:sz w:val="32"/>
          <w:szCs w:val="32"/>
        </w:rPr>
        <w:cr/>
        <w:t xml:space="preserve">    </w:t>
      </w:r>
      <w:r>
        <w:rPr>
          <w:rFonts w:ascii="黑体" w:eastAsia="黑体" w:hAnsi="黑体" w:hint="eastAsia"/>
          <w:sz w:val="32"/>
          <w:szCs w:val="32"/>
        </w:rPr>
        <w:t>一、严格划型标准</w:t>
      </w:r>
    </w:p>
    <w:p w:rsidR="00AE4DCF" w:rsidRDefault="00AE4DCF" w:rsidP="00AE4DCF">
      <w:pPr>
        <w:spacing w:line="580" w:lineRule="exact"/>
        <w:ind w:firstLineChars="200" w:firstLine="640"/>
        <w:rPr>
          <w:rFonts w:ascii="仿宋" w:eastAsia="仿宋" w:hAnsi="仿宋" w:hint="eastAsia"/>
          <w:sz w:val="32"/>
          <w:szCs w:val="32"/>
        </w:rPr>
      </w:pPr>
      <w:r>
        <w:rPr>
          <w:rFonts w:ascii="仿宋" w:eastAsia="仿宋" w:hAnsi="仿宋" w:hint="eastAsia"/>
          <w:sz w:val="32"/>
          <w:szCs w:val="32"/>
        </w:rPr>
        <w:t>小型企业和微型企业界定标准执行工业和信息化部、国家统计局、国家发展改革委、财政部2011年6月18日印发的《中小企业划型标准规定》(工信部联企业〔2011〕300号）确定的小微企业划型标准。</w:t>
      </w:r>
    </w:p>
    <w:p w:rsidR="00AE4DCF" w:rsidRDefault="00AE4DCF" w:rsidP="00AE4DCF">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二、政策支持时限</w:t>
      </w:r>
    </w:p>
    <w:p w:rsidR="00AE4DCF" w:rsidRDefault="00AE4DCF" w:rsidP="00AE4DCF">
      <w:pPr>
        <w:spacing w:line="580" w:lineRule="exact"/>
        <w:ind w:firstLineChars="200" w:firstLine="640"/>
        <w:rPr>
          <w:rFonts w:ascii="仿宋" w:eastAsia="仿宋" w:hAnsi="仿宋" w:hint="eastAsia"/>
          <w:sz w:val="32"/>
          <w:szCs w:val="32"/>
        </w:rPr>
      </w:pPr>
      <w:r>
        <w:rPr>
          <w:rFonts w:ascii="仿宋" w:eastAsia="仿宋" w:hAnsi="仿宋" w:hint="eastAsia"/>
          <w:sz w:val="32"/>
          <w:szCs w:val="32"/>
        </w:rPr>
        <w:t>自2020年1月1日起，至2021年12月31日止。</w:t>
      </w:r>
    </w:p>
    <w:p w:rsidR="00AE4DCF" w:rsidRDefault="00AE4DCF" w:rsidP="00AE4DCF">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三、经费支持标准</w:t>
      </w:r>
    </w:p>
    <w:p w:rsidR="00AE4DCF" w:rsidRDefault="00AE4DCF" w:rsidP="00AE4DCF">
      <w:pPr>
        <w:spacing w:line="580" w:lineRule="exact"/>
        <w:ind w:firstLineChars="200" w:firstLine="640"/>
        <w:rPr>
          <w:rFonts w:ascii="仿宋" w:eastAsia="仿宋" w:hAnsi="仿宋" w:hint="eastAsia"/>
          <w:sz w:val="32"/>
          <w:szCs w:val="32"/>
        </w:rPr>
      </w:pPr>
      <w:r>
        <w:rPr>
          <w:rFonts w:ascii="仿宋" w:eastAsia="仿宋" w:hAnsi="仿宋" w:hint="eastAsia"/>
          <w:sz w:val="32"/>
          <w:szCs w:val="32"/>
        </w:rPr>
        <w:t>小微企业按照全部职工工资总额2%的40%比例上缴的工会经</w:t>
      </w:r>
      <w:r>
        <w:rPr>
          <w:rFonts w:ascii="仿宋" w:eastAsia="仿宋" w:hAnsi="仿宋" w:hint="eastAsia"/>
          <w:sz w:val="32"/>
          <w:szCs w:val="32"/>
        </w:rPr>
        <w:lastRenderedPageBreak/>
        <w:t>费，上级工会收到后，全额返还给上缴工会经费的小微企业工会，用于开展职工活动和工会业务工作。两年到期后，返还政策将视基层工会组织建设和工会经费收缴改革的进展情况确定后续时限。</w:t>
      </w:r>
    </w:p>
    <w:p w:rsidR="00AE4DCF" w:rsidRDefault="00AE4DCF" w:rsidP="00AE4DCF">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四、规范返还流程</w:t>
      </w:r>
    </w:p>
    <w:p w:rsidR="00AE4DCF" w:rsidRDefault="00AE4DCF" w:rsidP="00AE4DCF">
      <w:pPr>
        <w:spacing w:line="580" w:lineRule="exact"/>
        <w:ind w:firstLineChars="200" w:firstLine="640"/>
        <w:rPr>
          <w:rFonts w:ascii="仿宋" w:eastAsia="仿宋" w:hAnsi="仿宋" w:hint="eastAsia"/>
          <w:sz w:val="32"/>
          <w:szCs w:val="32"/>
        </w:rPr>
      </w:pPr>
      <w:r>
        <w:rPr>
          <w:rFonts w:ascii="仿宋" w:eastAsia="仿宋" w:hAnsi="仿宋" w:hint="eastAsia"/>
          <w:sz w:val="32"/>
          <w:szCs w:val="32"/>
        </w:rPr>
        <w:t>建立工会组织的小微企业要根据《工会法》的有关规定，及时足额上缴工会经费。对小微企业工会经费的返还由县（区）以上各级工会按分成比列逐级承担，受理申请返还的县（区）以上工会先一次性返还到位，垫付部分再与上级工会定期办理返还结算。</w:t>
      </w:r>
    </w:p>
    <w:p w:rsidR="00AE4DCF" w:rsidRDefault="00AE4DCF" w:rsidP="00AE4DCF">
      <w:pPr>
        <w:spacing w:line="580" w:lineRule="exact"/>
        <w:ind w:firstLineChars="200" w:firstLine="640"/>
        <w:rPr>
          <w:rFonts w:ascii="仿宋" w:eastAsia="仿宋" w:hAnsi="仿宋" w:hint="eastAsia"/>
          <w:sz w:val="32"/>
          <w:szCs w:val="32"/>
        </w:rPr>
      </w:pPr>
      <w:r>
        <w:rPr>
          <w:rFonts w:ascii="仿宋" w:eastAsia="仿宋" w:hAnsi="仿宋" w:hint="eastAsia"/>
          <w:sz w:val="32"/>
          <w:szCs w:val="32"/>
        </w:rPr>
        <w:t>（一）市县（区）总工会、省直机关工会、省级产级工会应当及时安排返还事项。由小微企业工会提交申请返还报告（必须注明符合工信部联企业〔2011〕300号文件标准的小微企业类型、规模），并提供已经上缴的工会经费入库票据和小微企业工会银行账户等必要资料，受理工会严格按照文件规定审核属实后五个工作日内先一次性返还（特殊情况可申请上级工会预先下拨垫付资金），将返还的经费直接转入申请单位的工会账户。</w:t>
      </w:r>
    </w:p>
    <w:p w:rsidR="00AE4DCF" w:rsidRDefault="00AE4DCF" w:rsidP="00AE4DCF">
      <w:pPr>
        <w:spacing w:line="580" w:lineRule="exact"/>
        <w:ind w:firstLineChars="200" w:firstLine="640"/>
        <w:rPr>
          <w:rFonts w:ascii="仿宋" w:eastAsia="仿宋" w:hAnsi="仿宋" w:hint="eastAsia"/>
          <w:sz w:val="32"/>
          <w:szCs w:val="32"/>
        </w:rPr>
      </w:pPr>
      <w:r>
        <w:rPr>
          <w:rFonts w:ascii="仿宋" w:eastAsia="仿宋" w:hAnsi="仿宋" w:hint="eastAsia"/>
          <w:sz w:val="32"/>
          <w:szCs w:val="32"/>
        </w:rPr>
        <w:t>（二）对小微企业上缴分成到省总工会的经费，各市总工会、省直机关工会、省级产级工会一并列本级工会对下补助（其他补助）项目。省总工会在每季度末与各市级工会（含县、区级工会）统一结算并返还已上缴的经费，将应由省总工会承担的部分在对</w:t>
      </w:r>
      <w:r>
        <w:rPr>
          <w:rFonts w:ascii="仿宋" w:eastAsia="仿宋" w:hAnsi="仿宋" w:hint="eastAsia"/>
          <w:sz w:val="32"/>
          <w:szCs w:val="32"/>
        </w:rPr>
        <w:lastRenderedPageBreak/>
        <w:t>下补助项目（其他补助）中补助到市级工会，市级工会对属于县（区）级工会支付的资金再按程序拨付到县（区）级工会。</w:t>
      </w:r>
    </w:p>
    <w:p w:rsidR="00AE4DCF" w:rsidRDefault="00AE4DCF" w:rsidP="00AE4DCF">
      <w:pPr>
        <w:spacing w:line="580" w:lineRule="exact"/>
        <w:ind w:firstLineChars="200" w:firstLine="640"/>
        <w:rPr>
          <w:rFonts w:ascii="仿宋" w:eastAsia="仿宋" w:hAnsi="仿宋" w:hint="eastAsia"/>
          <w:sz w:val="32"/>
          <w:szCs w:val="32"/>
        </w:rPr>
      </w:pPr>
      <w:r>
        <w:rPr>
          <w:rFonts w:ascii="仿宋" w:eastAsia="仿宋" w:hAnsi="仿宋" w:hint="eastAsia"/>
          <w:sz w:val="32"/>
          <w:szCs w:val="32"/>
        </w:rPr>
        <w:t>（三）暂未建立工会组织已缴交建会筹备金的小微企业，上级工会要建立建会筹备金收缴台账，记录小微企业相关信息，加大建会力度。小微企业工会组建后，要全额返还其建会筹备金余额部分。</w:t>
      </w:r>
    </w:p>
    <w:p w:rsidR="00AE4DCF" w:rsidRDefault="00AE4DCF" w:rsidP="00AE4DCF">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四、加强政策宣传和指导服务</w:t>
      </w:r>
    </w:p>
    <w:p w:rsidR="00AE4DCF" w:rsidRDefault="00AE4DCF" w:rsidP="00AE4DCF">
      <w:pPr>
        <w:spacing w:line="580" w:lineRule="exact"/>
        <w:ind w:firstLineChars="200" w:firstLine="640"/>
        <w:rPr>
          <w:rFonts w:ascii="仿宋" w:eastAsia="仿宋" w:hAnsi="仿宋" w:hint="eastAsia"/>
          <w:sz w:val="32"/>
          <w:szCs w:val="32"/>
        </w:rPr>
      </w:pPr>
      <w:r>
        <w:rPr>
          <w:rFonts w:ascii="仿宋" w:eastAsia="仿宋" w:hAnsi="仿宋" w:hint="eastAsia"/>
          <w:sz w:val="32"/>
          <w:szCs w:val="32"/>
        </w:rPr>
        <w:t>要加强对符合条件的小微企业工会经费返还政策的落实，加大对《工会法》和《基层工会经费收支管理办法》的宣传力度，创新服务手段和服务方式，保证小微企业界定准确、返还政策宣传落实到位，返还经费及时拨付到位。对不按标准擅自扩大返还的，按照截留、挪用、违规使用工会经费严肃处理。各市、县（区）总工会可以根据本通知要求，结合实际制定具体实用的操作办法，加强对小微企业工会经费支持政策的落实和监督检查，确保支持政策落地见效。</w:t>
      </w:r>
    </w:p>
    <w:p w:rsidR="00AE4DCF" w:rsidRPr="00AE4DCF" w:rsidRDefault="00AE4DCF">
      <w:pPr>
        <w:spacing w:line="20" w:lineRule="exact"/>
      </w:pPr>
    </w:p>
    <w:sectPr w:rsidR="00AE4DCF" w:rsidRPr="00AE4DCF" w:rsidSect="00AE4DCF">
      <w:footerReference w:type="even" r:id="rId8"/>
      <w:footerReference w:type="default" r:id="rId9"/>
      <w:pgSz w:w="11906" w:h="16838"/>
      <w:pgMar w:top="2098" w:right="1474" w:bottom="2098" w:left="1474" w:header="851" w:footer="992" w:gutter="0"/>
      <w:pgNumType w:fmt="numberInDash"/>
      <w:cols w:space="425"/>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241" w:rsidRDefault="00901241">
      <w:r>
        <w:separator/>
      </w:r>
    </w:p>
  </w:endnote>
  <w:endnote w:type="continuationSeparator" w:id="0">
    <w:p w:rsidR="00901241" w:rsidRDefault="0090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CF" w:rsidRPr="00AE4DCF" w:rsidRDefault="00AE4DCF">
    <w:pPr>
      <w:pStyle w:val="a8"/>
      <w:rPr>
        <w:rFonts w:ascii="宋体" w:hAnsi="宋体"/>
        <w:sz w:val="28"/>
        <w:szCs w:val="28"/>
      </w:rPr>
    </w:pPr>
    <w:r w:rsidRPr="00AE4DCF">
      <w:rPr>
        <w:rFonts w:ascii="宋体" w:hAnsi="宋体"/>
        <w:sz w:val="28"/>
        <w:szCs w:val="28"/>
      </w:rPr>
      <w:fldChar w:fldCharType="begin"/>
    </w:r>
    <w:r w:rsidRPr="00AE4DCF">
      <w:rPr>
        <w:rFonts w:ascii="宋体" w:hAnsi="宋体"/>
        <w:sz w:val="28"/>
        <w:szCs w:val="28"/>
      </w:rPr>
      <w:instrText>PAGE   \* MERGEFORMAT</w:instrText>
    </w:r>
    <w:r w:rsidRPr="00AE4DCF">
      <w:rPr>
        <w:rFonts w:ascii="宋体" w:hAnsi="宋体"/>
        <w:sz w:val="28"/>
        <w:szCs w:val="28"/>
      </w:rPr>
      <w:fldChar w:fldCharType="separate"/>
    </w:r>
    <w:r w:rsidRPr="00AE4DCF">
      <w:rPr>
        <w:rFonts w:ascii="宋体" w:hAnsi="宋体"/>
        <w:noProof/>
        <w:sz w:val="28"/>
        <w:szCs w:val="28"/>
        <w:lang w:val="zh-CN"/>
      </w:rPr>
      <w:t>-</w:t>
    </w:r>
    <w:r>
      <w:rPr>
        <w:rFonts w:ascii="宋体" w:hAnsi="宋体"/>
        <w:noProof/>
        <w:sz w:val="28"/>
        <w:szCs w:val="28"/>
      </w:rPr>
      <w:t xml:space="preserve"> 2 -</w:t>
    </w:r>
    <w:r w:rsidRPr="00AE4DCF">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CF" w:rsidRPr="00AE4DCF" w:rsidRDefault="00AE4DCF">
    <w:pPr>
      <w:pStyle w:val="a8"/>
      <w:jc w:val="right"/>
      <w:rPr>
        <w:rFonts w:ascii="宋体" w:hAnsi="宋体"/>
        <w:sz w:val="28"/>
        <w:szCs w:val="28"/>
      </w:rPr>
    </w:pPr>
    <w:r w:rsidRPr="00AE4DCF">
      <w:rPr>
        <w:rFonts w:ascii="宋体" w:hAnsi="宋体"/>
        <w:sz w:val="28"/>
        <w:szCs w:val="28"/>
      </w:rPr>
      <w:fldChar w:fldCharType="begin"/>
    </w:r>
    <w:r w:rsidRPr="00AE4DCF">
      <w:rPr>
        <w:rFonts w:ascii="宋体" w:hAnsi="宋体"/>
        <w:sz w:val="28"/>
        <w:szCs w:val="28"/>
      </w:rPr>
      <w:instrText>PAGE   \* MERGEFORMAT</w:instrText>
    </w:r>
    <w:r w:rsidRPr="00AE4DCF">
      <w:rPr>
        <w:rFonts w:ascii="宋体" w:hAnsi="宋体"/>
        <w:sz w:val="28"/>
        <w:szCs w:val="28"/>
      </w:rPr>
      <w:fldChar w:fldCharType="separate"/>
    </w:r>
    <w:r w:rsidRPr="00AE4DCF">
      <w:rPr>
        <w:rFonts w:ascii="宋体" w:hAnsi="宋体"/>
        <w:noProof/>
        <w:sz w:val="28"/>
        <w:szCs w:val="28"/>
        <w:lang w:val="zh-CN"/>
      </w:rPr>
      <w:t>-</w:t>
    </w:r>
    <w:r>
      <w:rPr>
        <w:rFonts w:ascii="宋体" w:hAnsi="宋体"/>
        <w:noProof/>
        <w:sz w:val="28"/>
        <w:szCs w:val="28"/>
      </w:rPr>
      <w:t xml:space="preserve"> 1 -</w:t>
    </w:r>
    <w:r w:rsidRPr="00AE4DCF">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241" w:rsidRDefault="00901241">
      <w:r>
        <w:separator/>
      </w:r>
    </w:p>
  </w:footnote>
  <w:footnote w:type="continuationSeparator" w:id="0">
    <w:p w:rsidR="00901241" w:rsidRDefault="00901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1FC4"/>
    <w:rsid w:val="000044D1"/>
    <w:rsid w:val="00006411"/>
    <w:rsid w:val="000079B8"/>
    <w:rsid w:val="00010D58"/>
    <w:rsid w:val="00011C3D"/>
    <w:rsid w:val="000403D1"/>
    <w:rsid w:val="0004574B"/>
    <w:rsid w:val="00071029"/>
    <w:rsid w:val="0007304C"/>
    <w:rsid w:val="0007575A"/>
    <w:rsid w:val="000761EC"/>
    <w:rsid w:val="00087945"/>
    <w:rsid w:val="000921B6"/>
    <w:rsid w:val="000942A2"/>
    <w:rsid w:val="000A3DE5"/>
    <w:rsid w:val="000A64D2"/>
    <w:rsid w:val="000B2321"/>
    <w:rsid w:val="000B23AD"/>
    <w:rsid w:val="000B4B17"/>
    <w:rsid w:val="000B666E"/>
    <w:rsid w:val="000D2780"/>
    <w:rsid w:val="000E0CC9"/>
    <w:rsid w:val="000E3A5A"/>
    <w:rsid w:val="000E43AD"/>
    <w:rsid w:val="0010069E"/>
    <w:rsid w:val="00102D14"/>
    <w:rsid w:val="001040FD"/>
    <w:rsid w:val="001078F6"/>
    <w:rsid w:val="00110647"/>
    <w:rsid w:val="00110FFD"/>
    <w:rsid w:val="0011717F"/>
    <w:rsid w:val="00130300"/>
    <w:rsid w:val="00133D39"/>
    <w:rsid w:val="00135A0A"/>
    <w:rsid w:val="00140257"/>
    <w:rsid w:val="001402D5"/>
    <w:rsid w:val="00141BCE"/>
    <w:rsid w:val="00142213"/>
    <w:rsid w:val="001503CF"/>
    <w:rsid w:val="00155180"/>
    <w:rsid w:val="001552B8"/>
    <w:rsid w:val="00160244"/>
    <w:rsid w:val="0017071D"/>
    <w:rsid w:val="00172514"/>
    <w:rsid w:val="001750B4"/>
    <w:rsid w:val="00183CE2"/>
    <w:rsid w:val="00184AEC"/>
    <w:rsid w:val="00186EB3"/>
    <w:rsid w:val="00191D92"/>
    <w:rsid w:val="00195864"/>
    <w:rsid w:val="00196AA1"/>
    <w:rsid w:val="001B0546"/>
    <w:rsid w:val="001B6CE1"/>
    <w:rsid w:val="001B722E"/>
    <w:rsid w:val="001C29EA"/>
    <w:rsid w:val="001D19D9"/>
    <w:rsid w:val="001D3D77"/>
    <w:rsid w:val="001F5194"/>
    <w:rsid w:val="001F6F18"/>
    <w:rsid w:val="00203D05"/>
    <w:rsid w:val="00212A74"/>
    <w:rsid w:val="00214475"/>
    <w:rsid w:val="00215287"/>
    <w:rsid w:val="00225512"/>
    <w:rsid w:val="00232BFF"/>
    <w:rsid w:val="00234599"/>
    <w:rsid w:val="00247D89"/>
    <w:rsid w:val="002513D5"/>
    <w:rsid w:val="00251B43"/>
    <w:rsid w:val="002529B8"/>
    <w:rsid w:val="002531F4"/>
    <w:rsid w:val="00261B6E"/>
    <w:rsid w:val="00263800"/>
    <w:rsid w:val="00264F7C"/>
    <w:rsid w:val="0027470D"/>
    <w:rsid w:val="00281C1B"/>
    <w:rsid w:val="0028756A"/>
    <w:rsid w:val="002923C2"/>
    <w:rsid w:val="00296905"/>
    <w:rsid w:val="00297BEC"/>
    <w:rsid w:val="002B2A9D"/>
    <w:rsid w:val="002B7D0D"/>
    <w:rsid w:val="002B7EB8"/>
    <w:rsid w:val="002C7951"/>
    <w:rsid w:val="002D4146"/>
    <w:rsid w:val="002D5FE9"/>
    <w:rsid w:val="002D7030"/>
    <w:rsid w:val="002E277E"/>
    <w:rsid w:val="002E7A8C"/>
    <w:rsid w:val="002F009E"/>
    <w:rsid w:val="002F0B70"/>
    <w:rsid w:val="002F14D1"/>
    <w:rsid w:val="002F7D88"/>
    <w:rsid w:val="002F7EA0"/>
    <w:rsid w:val="003050CD"/>
    <w:rsid w:val="0030782B"/>
    <w:rsid w:val="003120F6"/>
    <w:rsid w:val="00313419"/>
    <w:rsid w:val="003222F1"/>
    <w:rsid w:val="0032458F"/>
    <w:rsid w:val="00327A07"/>
    <w:rsid w:val="00327BFB"/>
    <w:rsid w:val="003309D8"/>
    <w:rsid w:val="00341BBC"/>
    <w:rsid w:val="0035422A"/>
    <w:rsid w:val="003545D6"/>
    <w:rsid w:val="003555BA"/>
    <w:rsid w:val="00360FB0"/>
    <w:rsid w:val="0036163D"/>
    <w:rsid w:val="0036782E"/>
    <w:rsid w:val="003738D3"/>
    <w:rsid w:val="00376759"/>
    <w:rsid w:val="0037780E"/>
    <w:rsid w:val="003855B0"/>
    <w:rsid w:val="00390329"/>
    <w:rsid w:val="00391393"/>
    <w:rsid w:val="0039207E"/>
    <w:rsid w:val="0039513C"/>
    <w:rsid w:val="003C0EEA"/>
    <w:rsid w:val="003C163F"/>
    <w:rsid w:val="003C3097"/>
    <w:rsid w:val="003C4719"/>
    <w:rsid w:val="003E1E0B"/>
    <w:rsid w:val="003E23D8"/>
    <w:rsid w:val="003E46A5"/>
    <w:rsid w:val="003E5B1D"/>
    <w:rsid w:val="003F00F1"/>
    <w:rsid w:val="003F4F46"/>
    <w:rsid w:val="004057AD"/>
    <w:rsid w:val="004100D4"/>
    <w:rsid w:val="0042110F"/>
    <w:rsid w:val="004233AA"/>
    <w:rsid w:val="00431640"/>
    <w:rsid w:val="004359F9"/>
    <w:rsid w:val="0044326B"/>
    <w:rsid w:val="004441B3"/>
    <w:rsid w:val="0044580B"/>
    <w:rsid w:val="00445994"/>
    <w:rsid w:val="00452E5D"/>
    <w:rsid w:val="00453289"/>
    <w:rsid w:val="004551A7"/>
    <w:rsid w:val="00456D94"/>
    <w:rsid w:val="00462E55"/>
    <w:rsid w:val="004766AF"/>
    <w:rsid w:val="004809F1"/>
    <w:rsid w:val="00481824"/>
    <w:rsid w:val="004909A0"/>
    <w:rsid w:val="004928D0"/>
    <w:rsid w:val="00492CCC"/>
    <w:rsid w:val="004967B4"/>
    <w:rsid w:val="00496DC9"/>
    <w:rsid w:val="004A4CB4"/>
    <w:rsid w:val="004A6531"/>
    <w:rsid w:val="004B136E"/>
    <w:rsid w:val="004B14DF"/>
    <w:rsid w:val="004B2BF4"/>
    <w:rsid w:val="004B6BF1"/>
    <w:rsid w:val="004C7771"/>
    <w:rsid w:val="004D667B"/>
    <w:rsid w:val="004E4466"/>
    <w:rsid w:val="004E5FC0"/>
    <w:rsid w:val="004E6CC9"/>
    <w:rsid w:val="004F481A"/>
    <w:rsid w:val="0050357B"/>
    <w:rsid w:val="00511FBB"/>
    <w:rsid w:val="00513FB5"/>
    <w:rsid w:val="005164D2"/>
    <w:rsid w:val="00517881"/>
    <w:rsid w:val="005259F7"/>
    <w:rsid w:val="0053228E"/>
    <w:rsid w:val="00535D46"/>
    <w:rsid w:val="0053614D"/>
    <w:rsid w:val="005435A7"/>
    <w:rsid w:val="005503CA"/>
    <w:rsid w:val="005506F1"/>
    <w:rsid w:val="00551D29"/>
    <w:rsid w:val="005520A8"/>
    <w:rsid w:val="00552BE6"/>
    <w:rsid w:val="005541E4"/>
    <w:rsid w:val="005618BC"/>
    <w:rsid w:val="00562127"/>
    <w:rsid w:val="00566382"/>
    <w:rsid w:val="005665D6"/>
    <w:rsid w:val="0057419B"/>
    <w:rsid w:val="00586ED8"/>
    <w:rsid w:val="00594951"/>
    <w:rsid w:val="005A0EC7"/>
    <w:rsid w:val="005A2BE2"/>
    <w:rsid w:val="005A2CA9"/>
    <w:rsid w:val="005A62AE"/>
    <w:rsid w:val="005A7CAC"/>
    <w:rsid w:val="005B78B1"/>
    <w:rsid w:val="005C2C6A"/>
    <w:rsid w:val="005C3203"/>
    <w:rsid w:val="005C4389"/>
    <w:rsid w:val="005D1513"/>
    <w:rsid w:val="005D1B06"/>
    <w:rsid w:val="005D226B"/>
    <w:rsid w:val="005D240E"/>
    <w:rsid w:val="005D661D"/>
    <w:rsid w:val="005D6D38"/>
    <w:rsid w:val="005E2037"/>
    <w:rsid w:val="005E32DC"/>
    <w:rsid w:val="005E4657"/>
    <w:rsid w:val="005E5041"/>
    <w:rsid w:val="005F4E37"/>
    <w:rsid w:val="005F5E09"/>
    <w:rsid w:val="005F5F6D"/>
    <w:rsid w:val="006018F4"/>
    <w:rsid w:val="00604C10"/>
    <w:rsid w:val="00606C1B"/>
    <w:rsid w:val="006105D0"/>
    <w:rsid w:val="00613A3B"/>
    <w:rsid w:val="0062271A"/>
    <w:rsid w:val="00625AB0"/>
    <w:rsid w:val="006266DD"/>
    <w:rsid w:val="00630985"/>
    <w:rsid w:val="006353D0"/>
    <w:rsid w:val="00654120"/>
    <w:rsid w:val="00660A3F"/>
    <w:rsid w:val="006614C2"/>
    <w:rsid w:val="00665996"/>
    <w:rsid w:val="00677649"/>
    <w:rsid w:val="00680AA9"/>
    <w:rsid w:val="006827F6"/>
    <w:rsid w:val="00684D04"/>
    <w:rsid w:val="006A0998"/>
    <w:rsid w:val="006A15B4"/>
    <w:rsid w:val="006A40B1"/>
    <w:rsid w:val="006A6B4E"/>
    <w:rsid w:val="006B172A"/>
    <w:rsid w:val="006B19F5"/>
    <w:rsid w:val="006B5F96"/>
    <w:rsid w:val="006B69F2"/>
    <w:rsid w:val="006C12F6"/>
    <w:rsid w:val="006D1B37"/>
    <w:rsid w:val="006D33A7"/>
    <w:rsid w:val="006D4741"/>
    <w:rsid w:val="006E0937"/>
    <w:rsid w:val="006E157D"/>
    <w:rsid w:val="006E3D7A"/>
    <w:rsid w:val="006E4697"/>
    <w:rsid w:val="006E68CA"/>
    <w:rsid w:val="006F1673"/>
    <w:rsid w:val="006F41AE"/>
    <w:rsid w:val="006F5597"/>
    <w:rsid w:val="0070160F"/>
    <w:rsid w:val="00704653"/>
    <w:rsid w:val="00712B0A"/>
    <w:rsid w:val="00722819"/>
    <w:rsid w:val="007237F7"/>
    <w:rsid w:val="007315E4"/>
    <w:rsid w:val="007344BE"/>
    <w:rsid w:val="00734C7E"/>
    <w:rsid w:val="00735932"/>
    <w:rsid w:val="007365A2"/>
    <w:rsid w:val="00737D65"/>
    <w:rsid w:val="007646E6"/>
    <w:rsid w:val="007658EA"/>
    <w:rsid w:val="00775CBA"/>
    <w:rsid w:val="0078029F"/>
    <w:rsid w:val="007818C2"/>
    <w:rsid w:val="00787F7F"/>
    <w:rsid w:val="00793830"/>
    <w:rsid w:val="00797B50"/>
    <w:rsid w:val="007A05B2"/>
    <w:rsid w:val="007A1348"/>
    <w:rsid w:val="007A72B5"/>
    <w:rsid w:val="007B45D0"/>
    <w:rsid w:val="007B4A75"/>
    <w:rsid w:val="007B66D6"/>
    <w:rsid w:val="007B7FBD"/>
    <w:rsid w:val="007C5750"/>
    <w:rsid w:val="007D03F5"/>
    <w:rsid w:val="007D6C35"/>
    <w:rsid w:val="007E6ED9"/>
    <w:rsid w:val="007F2B99"/>
    <w:rsid w:val="007F5852"/>
    <w:rsid w:val="007F5FA5"/>
    <w:rsid w:val="0080203D"/>
    <w:rsid w:val="00805647"/>
    <w:rsid w:val="00806D2A"/>
    <w:rsid w:val="0081190D"/>
    <w:rsid w:val="008167F0"/>
    <w:rsid w:val="00816E37"/>
    <w:rsid w:val="00820002"/>
    <w:rsid w:val="0083077A"/>
    <w:rsid w:val="00835654"/>
    <w:rsid w:val="0083596A"/>
    <w:rsid w:val="008450E1"/>
    <w:rsid w:val="00851CF9"/>
    <w:rsid w:val="008537E8"/>
    <w:rsid w:val="00861A31"/>
    <w:rsid w:val="00864011"/>
    <w:rsid w:val="008654E7"/>
    <w:rsid w:val="00865A5E"/>
    <w:rsid w:val="00865BA9"/>
    <w:rsid w:val="00874E18"/>
    <w:rsid w:val="00875465"/>
    <w:rsid w:val="00875AEA"/>
    <w:rsid w:val="008775CD"/>
    <w:rsid w:val="00880CE0"/>
    <w:rsid w:val="00883A13"/>
    <w:rsid w:val="008846D2"/>
    <w:rsid w:val="0088704B"/>
    <w:rsid w:val="00887EDF"/>
    <w:rsid w:val="00892DCF"/>
    <w:rsid w:val="0089454B"/>
    <w:rsid w:val="008A0614"/>
    <w:rsid w:val="008A1EEE"/>
    <w:rsid w:val="008A7C3D"/>
    <w:rsid w:val="008B20E3"/>
    <w:rsid w:val="008B45DA"/>
    <w:rsid w:val="008B6630"/>
    <w:rsid w:val="008C3A20"/>
    <w:rsid w:val="008C46CB"/>
    <w:rsid w:val="008C5324"/>
    <w:rsid w:val="008C60E2"/>
    <w:rsid w:val="008D0F98"/>
    <w:rsid w:val="008D56DD"/>
    <w:rsid w:val="008D5E2D"/>
    <w:rsid w:val="008D78E2"/>
    <w:rsid w:val="008D7BB4"/>
    <w:rsid w:val="008E2E7B"/>
    <w:rsid w:val="008E33FB"/>
    <w:rsid w:val="008E6500"/>
    <w:rsid w:val="008F1B38"/>
    <w:rsid w:val="008F4C1A"/>
    <w:rsid w:val="008F6192"/>
    <w:rsid w:val="008F63E2"/>
    <w:rsid w:val="00901241"/>
    <w:rsid w:val="00903DCE"/>
    <w:rsid w:val="009052C0"/>
    <w:rsid w:val="009059DF"/>
    <w:rsid w:val="00906A2A"/>
    <w:rsid w:val="00907E71"/>
    <w:rsid w:val="00924E91"/>
    <w:rsid w:val="00926691"/>
    <w:rsid w:val="009367FD"/>
    <w:rsid w:val="009402B2"/>
    <w:rsid w:val="00940C1F"/>
    <w:rsid w:val="00941F13"/>
    <w:rsid w:val="00942939"/>
    <w:rsid w:val="00942D94"/>
    <w:rsid w:val="009443E8"/>
    <w:rsid w:val="00944B33"/>
    <w:rsid w:val="00944F11"/>
    <w:rsid w:val="00946597"/>
    <w:rsid w:val="00946AAC"/>
    <w:rsid w:val="00950F82"/>
    <w:rsid w:val="00962D55"/>
    <w:rsid w:val="00963E49"/>
    <w:rsid w:val="00964255"/>
    <w:rsid w:val="00964724"/>
    <w:rsid w:val="00995B3F"/>
    <w:rsid w:val="00997F74"/>
    <w:rsid w:val="009A3091"/>
    <w:rsid w:val="009B08C9"/>
    <w:rsid w:val="009B356C"/>
    <w:rsid w:val="009C5137"/>
    <w:rsid w:val="009E2237"/>
    <w:rsid w:val="009E61EE"/>
    <w:rsid w:val="009E6F20"/>
    <w:rsid w:val="009E7D4E"/>
    <w:rsid w:val="009E7F39"/>
    <w:rsid w:val="009F449B"/>
    <w:rsid w:val="009F47BA"/>
    <w:rsid w:val="00A10FF1"/>
    <w:rsid w:val="00A142A6"/>
    <w:rsid w:val="00A20429"/>
    <w:rsid w:val="00A23DDE"/>
    <w:rsid w:val="00A25F45"/>
    <w:rsid w:val="00A26A7F"/>
    <w:rsid w:val="00A26B2B"/>
    <w:rsid w:val="00A45058"/>
    <w:rsid w:val="00A4649B"/>
    <w:rsid w:val="00A502DB"/>
    <w:rsid w:val="00A515A6"/>
    <w:rsid w:val="00A54181"/>
    <w:rsid w:val="00A554D5"/>
    <w:rsid w:val="00A618AF"/>
    <w:rsid w:val="00A71257"/>
    <w:rsid w:val="00A80803"/>
    <w:rsid w:val="00A81CEB"/>
    <w:rsid w:val="00A8291E"/>
    <w:rsid w:val="00A859C0"/>
    <w:rsid w:val="00A904D4"/>
    <w:rsid w:val="00A91A80"/>
    <w:rsid w:val="00A9272E"/>
    <w:rsid w:val="00A96B5D"/>
    <w:rsid w:val="00AA0348"/>
    <w:rsid w:val="00AA35AE"/>
    <w:rsid w:val="00AB1316"/>
    <w:rsid w:val="00AC09B4"/>
    <w:rsid w:val="00AC0B3C"/>
    <w:rsid w:val="00AC2E6C"/>
    <w:rsid w:val="00AC4FED"/>
    <w:rsid w:val="00AC5E4D"/>
    <w:rsid w:val="00AC7B4C"/>
    <w:rsid w:val="00AD1519"/>
    <w:rsid w:val="00AD1FC4"/>
    <w:rsid w:val="00AE4DCF"/>
    <w:rsid w:val="00AF4308"/>
    <w:rsid w:val="00B05934"/>
    <w:rsid w:val="00B06AE3"/>
    <w:rsid w:val="00B11760"/>
    <w:rsid w:val="00B12D22"/>
    <w:rsid w:val="00B1376D"/>
    <w:rsid w:val="00B17E44"/>
    <w:rsid w:val="00B20451"/>
    <w:rsid w:val="00B24D30"/>
    <w:rsid w:val="00B3012D"/>
    <w:rsid w:val="00B30E9E"/>
    <w:rsid w:val="00B33FA2"/>
    <w:rsid w:val="00B41300"/>
    <w:rsid w:val="00B46D27"/>
    <w:rsid w:val="00B6219E"/>
    <w:rsid w:val="00B64626"/>
    <w:rsid w:val="00B7054C"/>
    <w:rsid w:val="00B71D34"/>
    <w:rsid w:val="00B72450"/>
    <w:rsid w:val="00B77090"/>
    <w:rsid w:val="00B77A29"/>
    <w:rsid w:val="00B8145F"/>
    <w:rsid w:val="00B843D9"/>
    <w:rsid w:val="00B87C8C"/>
    <w:rsid w:val="00B933DC"/>
    <w:rsid w:val="00B93AF9"/>
    <w:rsid w:val="00B95555"/>
    <w:rsid w:val="00BA5FC8"/>
    <w:rsid w:val="00BB013C"/>
    <w:rsid w:val="00BB1D45"/>
    <w:rsid w:val="00BB55D6"/>
    <w:rsid w:val="00BC26A7"/>
    <w:rsid w:val="00BC7748"/>
    <w:rsid w:val="00BD2613"/>
    <w:rsid w:val="00BD55A5"/>
    <w:rsid w:val="00BD6990"/>
    <w:rsid w:val="00BD7C78"/>
    <w:rsid w:val="00BF49FF"/>
    <w:rsid w:val="00BF5D91"/>
    <w:rsid w:val="00BF654D"/>
    <w:rsid w:val="00BF7B6F"/>
    <w:rsid w:val="00C00C99"/>
    <w:rsid w:val="00C0126F"/>
    <w:rsid w:val="00C06234"/>
    <w:rsid w:val="00C2029B"/>
    <w:rsid w:val="00C22115"/>
    <w:rsid w:val="00C22BD6"/>
    <w:rsid w:val="00C240DC"/>
    <w:rsid w:val="00C36D18"/>
    <w:rsid w:val="00C40770"/>
    <w:rsid w:val="00C42AED"/>
    <w:rsid w:val="00C469D4"/>
    <w:rsid w:val="00C5022A"/>
    <w:rsid w:val="00C52493"/>
    <w:rsid w:val="00C705FF"/>
    <w:rsid w:val="00C85EF5"/>
    <w:rsid w:val="00C86A6C"/>
    <w:rsid w:val="00C90711"/>
    <w:rsid w:val="00C92C4A"/>
    <w:rsid w:val="00C96424"/>
    <w:rsid w:val="00CA2C1C"/>
    <w:rsid w:val="00CA4A80"/>
    <w:rsid w:val="00CB3348"/>
    <w:rsid w:val="00CD3C1E"/>
    <w:rsid w:val="00CD71D3"/>
    <w:rsid w:val="00CD7B8C"/>
    <w:rsid w:val="00CE15C3"/>
    <w:rsid w:val="00CE5D74"/>
    <w:rsid w:val="00CE647A"/>
    <w:rsid w:val="00CE750E"/>
    <w:rsid w:val="00D00DF0"/>
    <w:rsid w:val="00D03C8C"/>
    <w:rsid w:val="00D045A1"/>
    <w:rsid w:val="00D04A4F"/>
    <w:rsid w:val="00D04BFD"/>
    <w:rsid w:val="00D058FD"/>
    <w:rsid w:val="00D06D2D"/>
    <w:rsid w:val="00D074F0"/>
    <w:rsid w:val="00D10449"/>
    <w:rsid w:val="00D10EAD"/>
    <w:rsid w:val="00D11AD3"/>
    <w:rsid w:val="00D15844"/>
    <w:rsid w:val="00D15E08"/>
    <w:rsid w:val="00D34015"/>
    <w:rsid w:val="00D341C5"/>
    <w:rsid w:val="00D341DD"/>
    <w:rsid w:val="00D367F6"/>
    <w:rsid w:val="00D40FB1"/>
    <w:rsid w:val="00D473A7"/>
    <w:rsid w:val="00D531DE"/>
    <w:rsid w:val="00D572D4"/>
    <w:rsid w:val="00D60F09"/>
    <w:rsid w:val="00D64452"/>
    <w:rsid w:val="00D7681E"/>
    <w:rsid w:val="00D778D5"/>
    <w:rsid w:val="00D81CA3"/>
    <w:rsid w:val="00D84833"/>
    <w:rsid w:val="00D848E2"/>
    <w:rsid w:val="00D854D2"/>
    <w:rsid w:val="00D85934"/>
    <w:rsid w:val="00D93B63"/>
    <w:rsid w:val="00D94D12"/>
    <w:rsid w:val="00DA36C5"/>
    <w:rsid w:val="00DA4AFF"/>
    <w:rsid w:val="00DC57E3"/>
    <w:rsid w:val="00DD45B8"/>
    <w:rsid w:val="00DE1441"/>
    <w:rsid w:val="00DE3648"/>
    <w:rsid w:val="00DE771F"/>
    <w:rsid w:val="00DF1065"/>
    <w:rsid w:val="00DF454C"/>
    <w:rsid w:val="00DF719B"/>
    <w:rsid w:val="00E01264"/>
    <w:rsid w:val="00E01CF0"/>
    <w:rsid w:val="00E02055"/>
    <w:rsid w:val="00E05DE6"/>
    <w:rsid w:val="00E2482A"/>
    <w:rsid w:val="00E32BCA"/>
    <w:rsid w:val="00E42796"/>
    <w:rsid w:val="00E506B6"/>
    <w:rsid w:val="00E57588"/>
    <w:rsid w:val="00E6224F"/>
    <w:rsid w:val="00E73884"/>
    <w:rsid w:val="00E90B51"/>
    <w:rsid w:val="00E946C9"/>
    <w:rsid w:val="00EA1561"/>
    <w:rsid w:val="00EA17D4"/>
    <w:rsid w:val="00EA2F6A"/>
    <w:rsid w:val="00EA5153"/>
    <w:rsid w:val="00EB10BD"/>
    <w:rsid w:val="00EB3295"/>
    <w:rsid w:val="00EB528C"/>
    <w:rsid w:val="00EB603E"/>
    <w:rsid w:val="00EB6542"/>
    <w:rsid w:val="00EC02FF"/>
    <w:rsid w:val="00ED042E"/>
    <w:rsid w:val="00ED4733"/>
    <w:rsid w:val="00ED48AB"/>
    <w:rsid w:val="00EE2588"/>
    <w:rsid w:val="00EF0F05"/>
    <w:rsid w:val="00EF1AFD"/>
    <w:rsid w:val="00EF527C"/>
    <w:rsid w:val="00F01A78"/>
    <w:rsid w:val="00F05153"/>
    <w:rsid w:val="00F07961"/>
    <w:rsid w:val="00F132E9"/>
    <w:rsid w:val="00F15A0A"/>
    <w:rsid w:val="00F16453"/>
    <w:rsid w:val="00F2232E"/>
    <w:rsid w:val="00F25FE9"/>
    <w:rsid w:val="00F30ACD"/>
    <w:rsid w:val="00F32AFC"/>
    <w:rsid w:val="00F35296"/>
    <w:rsid w:val="00F35B66"/>
    <w:rsid w:val="00F41211"/>
    <w:rsid w:val="00F41CF1"/>
    <w:rsid w:val="00F45759"/>
    <w:rsid w:val="00F45882"/>
    <w:rsid w:val="00F51591"/>
    <w:rsid w:val="00F52E67"/>
    <w:rsid w:val="00F55217"/>
    <w:rsid w:val="00F559EF"/>
    <w:rsid w:val="00F63406"/>
    <w:rsid w:val="00F662EB"/>
    <w:rsid w:val="00F66849"/>
    <w:rsid w:val="00F722C9"/>
    <w:rsid w:val="00F73583"/>
    <w:rsid w:val="00F76706"/>
    <w:rsid w:val="00F80D27"/>
    <w:rsid w:val="00F91F4A"/>
    <w:rsid w:val="00FA7987"/>
    <w:rsid w:val="00FA7BB5"/>
    <w:rsid w:val="00FB1F01"/>
    <w:rsid w:val="00FB516E"/>
    <w:rsid w:val="00FC25B4"/>
    <w:rsid w:val="00FC41F0"/>
    <w:rsid w:val="00FC54CE"/>
    <w:rsid w:val="00FC6004"/>
    <w:rsid w:val="00FC75E0"/>
    <w:rsid w:val="00FD3C36"/>
    <w:rsid w:val="00FE04EB"/>
    <w:rsid w:val="00FE0638"/>
    <w:rsid w:val="00FE574B"/>
    <w:rsid w:val="00FF0A6E"/>
    <w:rsid w:val="00FF1FEF"/>
    <w:rsid w:val="00FF3D59"/>
    <w:rsid w:val="233A15A5"/>
    <w:rsid w:val="3B5B5A22"/>
    <w:rsid w:val="50973D8B"/>
    <w:rsid w:val="5D540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rules v:ext="edit">
        <o:r id="V:Rule1"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uiPriority="99"/>
    <w:lsdException w:name="caption" w:semiHidden="1" w:unhideWhenUsed="1" w:qFormat="1"/>
    <w:lsdException w:name="annotation reference" w:uiPriority="99" w:unhideWhenUsed="1" w:qFormat="1"/>
    <w:lsdException w:name="Title" w:uiPriority="10" w:qFormat="1"/>
    <w:lsdException w:name="Default Paragraph Font" w:semiHidden="1" w:uiPriority="1" w:unhideWhenUsed="1"/>
    <w:lsdException w:name="Body Text Indent" w:qFormat="1"/>
    <w:lsdException w:name="Subtitle" w:qFormat="1"/>
    <w:lsdException w:name="Date" w:qFormat="1"/>
    <w:lsdException w:name="Hyperlink"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uiPriority w:val="9"/>
    <w:qFormat/>
    <w:pPr>
      <w:keepNext/>
      <w:keepLines/>
      <w:spacing w:before="260" w:after="260" w:line="416" w:lineRule="auto"/>
      <w:ind w:firstLineChars="200" w:firstLine="200"/>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rPr>
      <w:rFonts w:ascii="Calibri" w:hAnsi="Calibri"/>
      <w:szCs w:val="22"/>
    </w:rPr>
  </w:style>
  <w:style w:type="paragraph" w:styleId="a4">
    <w:name w:val="Body Text Indent"/>
    <w:basedOn w:val="a"/>
    <w:qFormat/>
    <w:pPr>
      <w:spacing w:after="120"/>
      <w:ind w:leftChars="200" w:left="420"/>
    </w:pPr>
  </w:style>
  <w:style w:type="paragraph" w:styleId="a5">
    <w:name w:val="Plain Text"/>
    <w:basedOn w:val="a"/>
    <w:link w:val="Char0"/>
    <w:qFormat/>
    <w:rPr>
      <w:rFonts w:ascii="宋体" w:hAnsi="Courier New" w:cs="Courier New"/>
      <w:szCs w:val="21"/>
    </w:rPr>
  </w:style>
  <w:style w:type="paragraph" w:styleId="a6">
    <w:name w:val="Date"/>
    <w:basedOn w:val="a"/>
    <w:next w:val="a"/>
    <w:link w:val="Char1"/>
    <w:qFormat/>
    <w:pPr>
      <w:ind w:leftChars="2500" w:left="100"/>
    </w:pPr>
  </w:style>
  <w:style w:type="paragraph" w:styleId="a7">
    <w:name w:val="Balloon Text"/>
    <w:basedOn w:val="a"/>
    <w:link w:val="Char2"/>
    <w:qFormat/>
    <w:rPr>
      <w:sz w:val="18"/>
      <w:szCs w:val="18"/>
    </w:rPr>
  </w:style>
  <w:style w:type="paragraph" w:styleId="a8">
    <w:name w:val="footer"/>
    <w:basedOn w:val="a"/>
    <w:link w:val="Char3"/>
    <w:uiPriority w:val="99"/>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Calibri" w:hAnsi="宋体" w:cs="宋体"/>
      <w:color w:val="000000"/>
      <w:kern w:val="0"/>
      <w:sz w:val="24"/>
    </w:rPr>
  </w:style>
  <w:style w:type="paragraph" w:styleId="ab">
    <w:name w:val="Title"/>
    <w:basedOn w:val="a"/>
    <w:next w:val="a"/>
    <w:link w:val="Char4"/>
    <w:uiPriority w:val="10"/>
    <w:qFormat/>
    <w:pPr>
      <w:spacing w:before="240" w:after="60"/>
      <w:jc w:val="center"/>
      <w:outlineLvl w:val="0"/>
    </w:pPr>
    <w:rPr>
      <w:rFonts w:ascii="Cambria" w:hAnsi="Cambria"/>
      <w:b/>
      <w:bCs/>
      <w:sz w:val="32"/>
      <w:szCs w:val="32"/>
    </w:rPr>
  </w:style>
  <w:style w:type="character" w:styleId="ac">
    <w:name w:val="page number"/>
    <w:basedOn w:val="a0"/>
  </w:style>
  <w:style w:type="character" w:styleId="ad">
    <w:name w:val="Hyperlink"/>
    <w:unhideWhenUsed/>
    <w:qFormat/>
    <w:rPr>
      <w:color w:val="0000FF"/>
      <w:u w:val="single"/>
    </w:rPr>
  </w:style>
  <w:style w:type="character" w:styleId="ae">
    <w:name w:val="annotation reference"/>
    <w:uiPriority w:val="99"/>
    <w:unhideWhenUsed/>
    <w:qFormat/>
    <w:rPr>
      <w:sz w:val="21"/>
      <w:szCs w:val="21"/>
    </w:rPr>
  </w:style>
  <w:style w:type="table" w:styleId="af">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
    <w:qFormat/>
    <w:rPr>
      <w:b/>
      <w:szCs w:val="20"/>
    </w:rPr>
  </w:style>
  <w:style w:type="paragraph" w:customStyle="1" w:styleId="Style9">
    <w:name w:val="_Style 9"/>
    <w:basedOn w:val="a"/>
    <w:qFormat/>
    <w:pPr>
      <w:adjustRightInd w:val="0"/>
      <w:spacing w:line="360" w:lineRule="auto"/>
    </w:pPr>
    <w:rPr>
      <w:szCs w:val="20"/>
    </w:rPr>
  </w:style>
  <w:style w:type="paragraph" w:customStyle="1" w:styleId="CharCharChar1Char">
    <w:name w:val="Char Char Char1 Char"/>
    <w:basedOn w:val="a"/>
    <w:qFormat/>
    <w:pPr>
      <w:keepNext/>
      <w:widowControl/>
      <w:snapToGrid w:val="0"/>
      <w:spacing w:after="80" w:line="300" w:lineRule="auto"/>
      <w:ind w:left="1134"/>
      <w:jc w:val="left"/>
    </w:pPr>
    <w:rPr>
      <w:rFonts w:ascii="Arial" w:hAnsi="Arial" w:cs="Arial"/>
      <w:szCs w:val="20"/>
    </w:rPr>
  </w:style>
  <w:style w:type="paragraph" w:customStyle="1" w:styleId="ParaCharCharCharChar">
    <w:name w:val="默认段落字体 Para Char Char Char Char"/>
    <w:basedOn w:val="a"/>
    <w:rPr>
      <w:snapToGrid w:val="0"/>
      <w:kern w:val="0"/>
    </w:rPr>
  </w:style>
  <w:style w:type="paragraph" w:customStyle="1" w:styleId="Char5">
    <w:name w:val="Char"/>
    <w:basedOn w:val="a"/>
    <w:qFormat/>
    <w:pPr>
      <w:adjustRightInd w:val="0"/>
      <w:spacing w:line="360" w:lineRule="auto"/>
    </w:pPr>
    <w:rPr>
      <w:szCs w:val="20"/>
    </w:rPr>
  </w:style>
  <w:style w:type="character" w:customStyle="1" w:styleId="Char3">
    <w:name w:val="页脚 Char"/>
    <w:link w:val="a8"/>
    <w:uiPriority w:val="99"/>
    <w:rPr>
      <w:kern w:val="2"/>
      <w:sz w:val="18"/>
      <w:szCs w:val="18"/>
    </w:rPr>
  </w:style>
  <w:style w:type="character" w:customStyle="1" w:styleId="Char2">
    <w:name w:val="批注框文本 Char"/>
    <w:link w:val="a7"/>
    <w:rPr>
      <w:kern w:val="2"/>
      <w:sz w:val="18"/>
      <w:szCs w:val="18"/>
    </w:rPr>
  </w:style>
  <w:style w:type="character" w:customStyle="1" w:styleId="2Char">
    <w:name w:val="标题 2 Char"/>
    <w:link w:val="2"/>
    <w:uiPriority w:val="9"/>
    <w:qFormat/>
    <w:rPr>
      <w:rFonts w:ascii="Cambria" w:eastAsia="宋体" w:hAnsi="Cambria" w:cs="Times New Roman"/>
      <w:b/>
      <w:bCs/>
      <w:kern w:val="2"/>
      <w:sz w:val="32"/>
      <w:szCs w:val="32"/>
    </w:rPr>
  </w:style>
  <w:style w:type="character" w:customStyle="1" w:styleId="Char4">
    <w:name w:val="标题 Char"/>
    <w:link w:val="ab"/>
    <w:uiPriority w:val="10"/>
    <w:qFormat/>
    <w:rPr>
      <w:rFonts w:ascii="Cambria" w:hAnsi="Cambria" w:cs="Times New Roman"/>
      <w:b/>
      <w:bCs/>
      <w:kern w:val="2"/>
      <w:sz w:val="32"/>
      <w:szCs w:val="32"/>
    </w:rPr>
  </w:style>
  <w:style w:type="paragraph" w:customStyle="1" w:styleId="Default">
    <w:name w:val="Default"/>
    <w:qFormat/>
    <w:pPr>
      <w:widowControl w:val="0"/>
      <w:autoSpaceDE w:val="0"/>
      <w:autoSpaceDN w:val="0"/>
      <w:adjustRightInd w:val="0"/>
    </w:pPr>
    <w:rPr>
      <w:rFonts w:ascii="方正小标宋简体" w:eastAsia="方正小标宋简体" w:cs="方正小标宋简体"/>
      <w:color w:val="000000"/>
      <w:sz w:val="24"/>
      <w:szCs w:val="24"/>
    </w:rPr>
  </w:style>
  <w:style w:type="character" w:customStyle="1" w:styleId="Char">
    <w:name w:val="批注文字 Char"/>
    <w:link w:val="a3"/>
    <w:uiPriority w:val="99"/>
    <w:qFormat/>
    <w:rPr>
      <w:rFonts w:ascii="Calibri" w:eastAsia="宋体" w:hAnsi="Calibri" w:cs="Times New Roman"/>
      <w:kern w:val="2"/>
      <w:sz w:val="21"/>
      <w:szCs w:val="22"/>
    </w:rPr>
  </w:style>
  <w:style w:type="paragraph" w:customStyle="1" w:styleId="1">
    <w:name w:val="修订1"/>
    <w:hidden/>
    <w:uiPriority w:val="99"/>
    <w:semiHidden/>
    <w:qFormat/>
    <w:rPr>
      <w:kern w:val="2"/>
      <w:sz w:val="21"/>
      <w:szCs w:val="24"/>
    </w:rPr>
  </w:style>
  <w:style w:type="character" w:customStyle="1" w:styleId="Char1">
    <w:name w:val="日期 Char"/>
    <w:link w:val="a6"/>
    <w:qFormat/>
    <w:rPr>
      <w:kern w:val="2"/>
      <w:sz w:val="21"/>
      <w:szCs w:val="24"/>
    </w:rPr>
  </w:style>
  <w:style w:type="character" w:customStyle="1" w:styleId="Char0">
    <w:name w:val="纯文本 Char"/>
    <w:link w:val="a5"/>
    <w:qFormat/>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5" textRotate="1"/>
    <customShpInfo spid="_x0000_s205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231</Words>
  <Characters>1322</Characters>
  <Application>Microsoft Office Word</Application>
  <DocSecurity>0</DocSecurity>
  <Lines>11</Lines>
  <Paragraphs>3</Paragraphs>
  <ScaleCrop>false</ScaleCrop>
  <Company>微软中国</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dazishixiaocao</cp:lastModifiedBy>
  <cp:revision>7</cp:revision>
  <cp:lastPrinted>2020-04-03T01:26:00Z</cp:lastPrinted>
  <dcterms:created xsi:type="dcterms:W3CDTF">2019-09-24T00:34:00Z</dcterms:created>
  <dcterms:modified xsi:type="dcterms:W3CDTF">2020-04-03T01:26:00Z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